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BA22" w14:textId="71F4B2E2" w:rsidR="004A5041" w:rsidRPr="004A5041" w:rsidRDefault="004A5041" w:rsidP="004A5041">
      <w:pPr>
        <w:rPr>
          <w:rFonts w:cstheme="minorHAnsi"/>
          <w:b/>
          <w:bCs/>
          <w:sz w:val="28"/>
          <w:szCs w:val="28"/>
        </w:rPr>
      </w:pPr>
      <w:r w:rsidRPr="002A0366">
        <w:rPr>
          <w:rFonts w:cstheme="minorHAnsi"/>
          <w:b/>
          <w:bCs/>
          <w:sz w:val="28"/>
          <w:szCs w:val="28"/>
        </w:rPr>
        <w:t xml:space="preserve">Question: </w:t>
      </w:r>
      <w:r w:rsidR="009E07F7" w:rsidRPr="005A40B5">
        <w:rPr>
          <w:rFonts w:cstheme="minorHAnsi"/>
          <w:b/>
          <w:bCs/>
          <w:sz w:val="28"/>
          <w:szCs w:val="28"/>
        </w:rPr>
        <w:t>How are you supported during your programme?</w:t>
      </w:r>
    </w:p>
    <w:p w14:paraId="5D7D7704" w14:textId="77777777" w:rsidR="009E07F7" w:rsidRDefault="009E07F7" w:rsidP="004A5041">
      <w:pPr>
        <w:rPr>
          <w:rFonts w:cstheme="minorHAnsi"/>
          <w:b/>
          <w:bCs/>
          <w:sz w:val="28"/>
          <w:szCs w:val="28"/>
        </w:rPr>
      </w:pPr>
    </w:p>
    <w:p w14:paraId="2D6F9686" w14:textId="314BAAEC" w:rsidR="004A5041" w:rsidRDefault="004A5041" w:rsidP="004A5041">
      <w:pPr>
        <w:rPr>
          <w:rFonts w:cstheme="minorHAnsi"/>
          <w:b/>
          <w:bCs/>
          <w:sz w:val="28"/>
          <w:szCs w:val="28"/>
        </w:rPr>
      </w:pPr>
      <w:r w:rsidRPr="00D15EDE">
        <w:rPr>
          <w:rFonts w:cstheme="minorHAnsi"/>
          <w:b/>
          <w:bCs/>
          <w:sz w:val="28"/>
          <w:szCs w:val="28"/>
        </w:rPr>
        <w:t>Answer:</w:t>
      </w:r>
    </w:p>
    <w:p w14:paraId="1D2C1A4A" w14:textId="015F2293" w:rsidR="007E2190" w:rsidRDefault="007E2190" w:rsidP="004A5041">
      <w:pPr>
        <w:rPr>
          <w:rFonts w:ascii="Calibri" w:hAnsi="Calibri" w:cs="Calibri"/>
          <w:i/>
          <w:iCs/>
          <w:color w:val="000000"/>
        </w:rPr>
      </w:pPr>
    </w:p>
    <w:p w14:paraId="4572B748" w14:textId="77777777" w:rsidR="009E07F7" w:rsidRPr="005A40B5" w:rsidRDefault="009E07F7" w:rsidP="009E07F7">
      <w:pPr>
        <w:rPr>
          <w:rFonts w:cstheme="minorHAnsi"/>
          <w:i/>
          <w:iCs/>
        </w:rPr>
      </w:pPr>
      <w:r w:rsidRPr="005A40B5">
        <w:rPr>
          <w:rFonts w:cstheme="minorHAnsi"/>
          <w:i/>
          <w:iCs/>
        </w:rPr>
        <w:t>“</w:t>
      </w:r>
      <w:r w:rsidRPr="008131B7">
        <w:rPr>
          <w:rFonts w:cstheme="minorHAnsi"/>
          <w:i/>
          <w:iCs/>
        </w:rPr>
        <w:t xml:space="preserve">The way the </w:t>
      </w:r>
      <w:r>
        <w:rPr>
          <w:rFonts w:cstheme="minorHAnsi"/>
          <w:i/>
          <w:iCs/>
        </w:rPr>
        <w:t>organisation</w:t>
      </w:r>
      <w:r w:rsidRPr="008131B7">
        <w:rPr>
          <w:rFonts w:cstheme="minorHAnsi"/>
          <w:i/>
          <w:iCs/>
        </w:rPr>
        <w:t xml:space="preserve"> operates just blew me away – I never thought I’d get that support as an apprentice. They’re really interested in our development and they have endless opportunities that way.</w:t>
      </w:r>
      <w:r>
        <w:rPr>
          <w:rFonts w:cstheme="minorHAnsi"/>
          <w:i/>
          <w:iCs/>
        </w:rPr>
        <w:t xml:space="preserve"> In the future, if I think ‘</w:t>
      </w:r>
      <w:r w:rsidRPr="008131B7">
        <w:rPr>
          <w:rFonts w:cstheme="minorHAnsi"/>
          <w:i/>
          <w:iCs/>
        </w:rPr>
        <w:t xml:space="preserve">I’m interested in this particular </w:t>
      </w:r>
      <w:r>
        <w:rPr>
          <w:rFonts w:cstheme="minorHAnsi"/>
          <w:i/>
          <w:iCs/>
        </w:rPr>
        <w:t>team’</w:t>
      </w:r>
      <w:r w:rsidRPr="008131B7">
        <w:rPr>
          <w:rFonts w:cstheme="minorHAnsi"/>
          <w:i/>
          <w:iCs/>
        </w:rPr>
        <w:t xml:space="preserve">, then </w:t>
      </w:r>
      <w:r>
        <w:rPr>
          <w:rFonts w:cstheme="minorHAnsi"/>
          <w:i/>
          <w:iCs/>
        </w:rPr>
        <w:t>there’s the option to move around</w:t>
      </w:r>
      <w:r w:rsidRPr="008131B7">
        <w:rPr>
          <w:rFonts w:cstheme="minorHAnsi"/>
          <w:i/>
          <w:iCs/>
        </w:rPr>
        <w:t>. There are so many examples of people who’ve done that – gone on to different areas to explore new skills with support</w:t>
      </w:r>
      <w:r w:rsidRPr="005A40B5">
        <w:rPr>
          <w:rFonts w:cstheme="minorHAnsi"/>
          <w:i/>
          <w:iCs/>
        </w:rPr>
        <w:t xml:space="preserve"> from the business.”</w:t>
      </w:r>
    </w:p>
    <w:p w14:paraId="46244114" w14:textId="77777777" w:rsidR="002A0366" w:rsidRDefault="002A0366" w:rsidP="002A0366">
      <w:pPr>
        <w:rPr>
          <w:rFonts w:cstheme="minorHAnsi"/>
          <w:b/>
          <w:bCs/>
        </w:rPr>
      </w:pPr>
    </w:p>
    <w:p w14:paraId="5C6BA1A6" w14:textId="77777777" w:rsidR="009E07F7" w:rsidRPr="008131B7" w:rsidRDefault="009E07F7" w:rsidP="009E07F7">
      <w:pPr>
        <w:rPr>
          <w:rFonts w:cstheme="minorHAnsi"/>
          <w:b/>
          <w:bCs/>
        </w:rPr>
      </w:pPr>
      <w:r w:rsidRPr="005A40B5">
        <w:rPr>
          <w:rFonts w:cstheme="minorHAnsi"/>
          <w:b/>
          <w:bCs/>
        </w:rPr>
        <w:t>Technical Engineering</w:t>
      </w:r>
      <w:r>
        <w:rPr>
          <w:rFonts w:cstheme="minorHAnsi"/>
          <w:b/>
          <w:bCs/>
        </w:rPr>
        <w:t xml:space="preserve"> Apprentice</w:t>
      </w:r>
    </w:p>
    <w:p w14:paraId="39BE2104" w14:textId="77777777" w:rsidR="002A0366" w:rsidRDefault="002A0366" w:rsidP="004A5041"/>
    <w:sectPr w:rsidR="002A0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(Body)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1162"/>
    <w:multiLevelType w:val="hybridMultilevel"/>
    <w:tmpl w:val="B8AE789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41"/>
    <w:rsid w:val="0003015F"/>
    <w:rsid w:val="002A0366"/>
    <w:rsid w:val="00324614"/>
    <w:rsid w:val="00436C0D"/>
    <w:rsid w:val="00467822"/>
    <w:rsid w:val="004A5041"/>
    <w:rsid w:val="005F3407"/>
    <w:rsid w:val="00631397"/>
    <w:rsid w:val="007A71B5"/>
    <w:rsid w:val="007E2190"/>
    <w:rsid w:val="009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091AE"/>
  <w15:chartTrackingRefBased/>
  <w15:docId w15:val="{A0284E10-9884-0B45-A5C0-C5F70BB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mbria (Body)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041"/>
    <w:rPr>
      <w:rFonts w:asciiTheme="minorHAnsi" w:eastAsia="Times New Roman" w:hAnsiTheme="minorHAnsi" w:cs="Times New Roman"/>
      <w:bCs w:val="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5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041"/>
    <w:rPr>
      <w:rFonts w:asciiTheme="minorHAnsi" w:eastAsia="Times New Roman" w:hAnsiTheme="minorHAnsi" w:cs="Times New Roman"/>
      <w:bCs w:val="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A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Stephenson</dc:creator>
  <cp:keywords/>
  <dc:description/>
  <cp:lastModifiedBy>Lynne Stephenson</cp:lastModifiedBy>
  <cp:revision>2</cp:revision>
  <dcterms:created xsi:type="dcterms:W3CDTF">2022-02-18T13:42:00Z</dcterms:created>
  <dcterms:modified xsi:type="dcterms:W3CDTF">2022-02-18T13:42:00Z</dcterms:modified>
</cp:coreProperties>
</file>